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C1ACB7" w14:textId="6A1E756B" w:rsidR="0009347E" w:rsidRPr="00DF1F88" w:rsidRDefault="0009347E" w:rsidP="0009347E">
      <w:pPr>
        <w:jc w:val="center"/>
        <w:rPr>
          <w:b/>
          <w:bCs/>
          <w:sz w:val="24"/>
          <w:szCs w:val="24"/>
          <w:u w:val="single"/>
        </w:rPr>
      </w:pPr>
      <w:r w:rsidRPr="00DF1F88">
        <w:rPr>
          <w:b/>
          <w:bCs/>
          <w:sz w:val="24"/>
          <w:szCs w:val="24"/>
          <w:u w:val="single"/>
        </w:rPr>
        <w:t>PRIMARY SPORT PREMIUM FUNDING  2025-2026</w:t>
      </w:r>
    </w:p>
    <w:p w14:paraId="220BEDEE" w14:textId="77777777" w:rsidR="0009347E" w:rsidRPr="00DF1F88" w:rsidRDefault="0009347E" w:rsidP="0009347E">
      <w:pPr>
        <w:jc w:val="center"/>
        <w:rPr>
          <w:b/>
          <w:bCs/>
          <w:sz w:val="24"/>
          <w:szCs w:val="24"/>
          <w:u w:val="single"/>
        </w:rPr>
      </w:pPr>
      <w:r w:rsidRPr="00DF1F88">
        <w:rPr>
          <w:b/>
          <w:bCs/>
          <w:sz w:val="24"/>
          <w:szCs w:val="24"/>
          <w:u w:val="single"/>
        </w:rPr>
        <w:t>Overview</w:t>
      </w:r>
    </w:p>
    <w:p w14:paraId="5F52E29A" w14:textId="594D6749" w:rsidR="0009347E" w:rsidRPr="00DF1F88" w:rsidRDefault="0009347E" w:rsidP="00DF1F88">
      <w:pPr>
        <w:jc w:val="center"/>
        <w:rPr>
          <w:rFonts w:ascii="Times New Roman" w:eastAsia="Times New Roman" w:hAnsi="Times New Roman" w:cs="Times New Roman"/>
          <w:lang w:eastAsia="en-GB"/>
        </w:rPr>
      </w:pPr>
      <w:r w:rsidRPr="00DF1F88">
        <w:rPr>
          <w:sz w:val="24"/>
          <w:szCs w:val="24"/>
        </w:rPr>
        <w:t xml:space="preserve">Our total allocation for 2025-26 based upon pupil numbers is </w:t>
      </w:r>
      <w:r w:rsidRPr="00DF1F88">
        <w:rPr>
          <w:rFonts w:ascii="Arial" w:eastAsia="Times New Roman" w:hAnsi="Arial" w:cs="Arial"/>
          <w:lang w:eastAsia="en-GB"/>
        </w:rPr>
        <w:t>£17,427.00</w:t>
      </w:r>
    </w:p>
    <w:p w14:paraId="09CC05D7" w14:textId="77777777" w:rsidR="0009347E" w:rsidRPr="00DF1F88" w:rsidRDefault="0009347E" w:rsidP="009A6915">
      <w:pPr>
        <w:spacing w:after="0"/>
        <w:jc w:val="center"/>
        <w:rPr>
          <w:sz w:val="24"/>
          <w:szCs w:val="24"/>
        </w:rPr>
      </w:pPr>
      <w:r w:rsidRPr="00DF1F88">
        <w:rPr>
          <w:sz w:val="24"/>
          <w:szCs w:val="24"/>
        </w:rPr>
        <w:t>In order to ensure all young people, have access to high quality PE, schools are required to publish details of their sporting provision on</w:t>
      </w:r>
    </w:p>
    <w:p w14:paraId="7308BF0D" w14:textId="5ABE24C4" w:rsidR="0009347E" w:rsidRPr="00DF1F88" w:rsidRDefault="0009347E" w:rsidP="009A6915">
      <w:pPr>
        <w:spacing w:after="0"/>
        <w:jc w:val="center"/>
        <w:rPr>
          <w:sz w:val="24"/>
          <w:szCs w:val="24"/>
        </w:rPr>
      </w:pPr>
      <w:r w:rsidRPr="00DF1F88">
        <w:rPr>
          <w:sz w:val="24"/>
          <w:szCs w:val="24"/>
        </w:rPr>
        <w:t xml:space="preserve">their websites. We have provided relevant information below of how we have spent our sport premium funding </w:t>
      </w:r>
    </w:p>
    <w:p w14:paraId="7DF4FC42" w14:textId="5F43CACA" w:rsidR="00525107" w:rsidRPr="00DF1F88" w:rsidRDefault="0009347E" w:rsidP="009A6915">
      <w:pPr>
        <w:spacing w:after="0"/>
        <w:jc w:val="center"/>
        <w:rPr>
          <w:sz w:val="24"/>
          <w:szCs w:val="24"/>
        </w:rPr>
      </w:pPr>
      <w:r w:rsidRPr="00DF1F88">
        <w:rPr>
          <w:sz w:val="24"/>
          <w:szCs w:val="24"/>
        </w:rPr>
        <w:t xml:space="preserve">and its intended impact. </w:t>
      </w:r>
    </w:p>
    <w:p w14:paraId="74D5C9F5" w14:textId="096ED1E4" w:rsidR="0009347E" w:rsidRPr="00DF1F88" w:rsidRDefault="009A6915" w:rsidP="0009347E">
      <w:pPr>
        <w:jc w:val="center"/>
        <w:rPr>
          <w:sz w:val="24"/>
          <w:szCs w:val="24"/>
        </w:rPr>
      </w:pPr>
      <w:r w:rsidRPr="00DF1F88">
        <w:rPr>
          <w:sz w:val="24"/>
          <w:szCs w:val="24"/>
        </w:rPr>
        <w:t>G</w:t>
      </w:r>
      <w:r w:rsidR="0009347E" w:rsidRPr="00DF1F88">
        <w:rPr>
          <w:sz w:val="24"/>
          <w:szCs w:val="24"/>
        </w:rPr>
        <w:t>reat Waltham School is committed to providing a wide range of sporting opportunities for all pupils. Every child takes part in at least two hours of physical education and sport each week as part of the curriculum.</w:t>
      </w:r>
      <w:r w:rsidRPr="00DF1F88">
        <w:rPr>
          <w:sz w:val="24"/>
          <w:szCs w:val="24"/>
        </w:rPr>
        <w:t xml:space="preserve">  The school has achieved the Gold Games Mark accreditation status for several years. </w:t>
      </w:r>
    </w:p>
    <w:p w14:paraId="48B1C01A" w14:textId="59295B40" w:rsidR="0009347E" w:rsidRPr="00DF1F88" w:rsidRDefault="0009347E" w:rsidP="0009347E">
      <w:pPr>
        <w:jc w:val="center"/>
        <w:rPr>
          <w:sz w:val="24"/>
          <w:szCs w:val="24"/>
        </w:rPr>
      </w:pPr>
      <w:r w:rsidRPr="00DF1F88">
        <w:rPr>
          <w:sz w:val="24"/>
          <w:szCs w:val="24"/>
        </w:rPr>
        <w:t>A variety of after-school sports clubs are available throughout the year and are led by teacher</w:t>
      </w:r>
      <w:r w:rsidR="009A6915" w:rsidRPr="00DF1F88">
        <w:rPr>
          <w:sz w:val="24"/>
          <w:szCs w:val="24"/>
        </w:rPr>
        <w:t>s and</w:t>
      </w:r>
      <w:r w:rsidRPr="00DF1F88">
        <w:rPr>
          <w:sz w:val="24"/>
          <w:szCs w:val="24"/>
        </w:rPr>
        <w:t xml:space="preserve"> specialist sports coaches</w:t>
      </w:r>
      <w:r w:rsidR="009A6915" w:rsidRPr="00DF1F88">
        <w:rPr>
          <w:sz w:val="24"/>
          <w:szCs w:val="24"/>
        </w:rPr>
        <w:t>.</w:t>
      </w:r>
      <w:r w:rsidRPr="00DF1F88">
        <w:rPr>
          <w:sz w:val="24"/>
          <w:szCs w:val="24"/>
        </w:rPr>
        <w:t xml:space="preserve"> Further details can be found in our school </w:t>
      </w:r>
      <w:proofErr w:type="gramStart"/>
      <w:r w:rsidRPr="00DF1F88">
        <w:rPr>
          <w:sz w:val="24"/>
          <w:szCs w:val="24"/>
        </w:rPr>
        <w:t>clubs</w:t>
      </w:r>
      <w:proofErr w:type="gramEnd"/>
      <w:r w:rsidRPr="00DF1F88">
        <w:rPr>
          <w:sz w:val="24"/>
          <w:szCs w:val="24"/>
        </w:rPr>
        <w:t xml:space="preserve"> information.</w:t>
      </w:r>
    </w:p>
    <w:p w14:paraId="66238846" w14:textId="17C7E45F" w:rsidR="0009347E" w:rsidRPr="00DF1F88" w:rsidRDefault="009A6915" w:rsidP="0009347E">
      <w:pPr>
        <w:jc w:val="center"/>
        <w:rPr>
          <w:sz w:val="24"/>
          <w:szCs w:val="24"/>
        </w:rPr>
      </w:pPr>
      <w:r w:rsidRPr="00DF1F88">
        <w:rPr>
          <w:sz w:val="24"/>
          <w:szCs w:val="24"/>
        </w:rPr>
        <w:t>All Ks1 pupil’s</w:t>
      </w:r>
      <w:r w:rsidR="0009347E" w:rsidRPr="00DF1F88">
        <w:rPr>
          <w:sz w:val="24"/>
          <w:szCs w:val="24"/>
        </w:rPr>
        <w:t xml:space="preserve"> benefits from a fully qualified </w:t>
      </w:r>
      <w:r w:rsidRPr="00DF1F88">
        <w:rPr>
          <w:sz w:val="24"/>
          <w:szCs w:val="24"/>
        </w:rPr>
        <w:t>outdoor learning staff</w:t>
      </w:r>
      <w:r w:rsidR="0009347E" w:rsidRPr="00DF1F88">
        <w:rPr>
          <w:sz w:val="24"/>
          <w:szCs w:val="24"/>
        </w:rPr>
        <w:t xml:space="preserve">, </w:t>
      </w:r>
      <w:r w:rsidRPr="00DF1F88">
        <w:rPr>
          <w:sz w:val="24"/>
          <w:szCs w:val="24"/>
        </w:rPr>
        <w:t>receiving</w:t>
      </w:r>
      <w:r w:rsidR="0009347E" w:rsidRPr="00DF1F88">
        <w:rPr>
          <w:sz w:val="24"/>
          <w:szCs w:val="24"/>
        </w:rPr>
        <w:t xml:space="preserve"> </w:t>
      </w:r>
      <w:r w:rsidRPr="00DF1F88">
        <w:rPr>
          <w:sz w:val="24"/>
          <w:szCs w:val="24"/>
        </w:rPr>
        <w:t>weekly</w:t>
      </w:r>
      <w:r w:rsidR="0009347E" w:rsidRPr="00DF1F88">
        <w:rPr>
          <w:sz w:val="24"/>
          <w:szCs w:val="24"/>
        </w:rPr>
        <w:t xml:space="preserve"> </w:t>
      </w:r>
      <w:r w:rsidRPr="00DF1F88">
        <w:rPr>
          <w:sz w:val="24"/>
          <w:szCs w:val="24"/>
        </w:rPr>
        <w:t>Nature and Forest</w:t>
      </w:r>
      <w:r w:rsidR="0009347E" w:rsidRPr="00DF1F88">
        <w:rPr>
          <w:sz w:val="24"/>
          <w:szCs w:val="24"/>
        </w:rPr>
        <w:t xml:space="preserve"> sessions in our outdoor learning environment. These sessions promote physical development, wellbeing, resilience and a love of the outdoors.</w:t>
      </w:r>
      <w:r w:rsidRPr="00DF1F88">
        <w:rPr>
          <w:sz w:val="24"/>
          <w:szCs w:val="24"/>
        </w:rPr>
        <w:t xml:space="preserve">  The school was re-credited with ‘enhanced’ healthy schools’ status.  </w:t>
      </w:r>
    </w:p>
    <w:p w14:paraId="4E963443" w14:textId="4CA10BC5" w:rsidR="009A6915" w:rsidRPr="00DF1F88" w:rsidRDefault="0009347E" w:rsidP="00DF1F88">
      <w:pPr>
        <w:jc w:val="center"/>
        <w:rPr>
          <w:sz w:val="24"/>
          <w:szCs w:val="24"/>
        </w:rPr>
      </w:pPr>
      <w:r w:rsidRPr="00DF1F88">
        <w:rPr>
          <w:sz w:val="24"/>
          <w:szCs w:val="24"/>
        </w:rPr>
        <w:t>Sports Premium funding continues to play a key role in raising the profile of PE and sport across the school. It enables us to enhance the quality of teaching, broaden the range of sporting experiences available to pupils, and support children in developing skills across a variety of sports and physical activities.</w:t>
      </w:r>
    </w:p>
    <w:p w14:paraId="7140586E" w14:textId="02CED0D9" w:rsidR="0009347E" w:rsidRPr="009A6915" w:rsidRDefault="0009347E" w:rsidP="0009347E">
      <w:pPr>
        <w:jc w:val="center"/>
        <w:rPr>
          <w:b/>
          <w:bCs/>
          <w:sz w:val="28"/>
          <w:szCs w:val="28"/>
          <w:u w:val="single"/>
        </w:rPr>
      </w:pPr>
      <w:r w:rsidRPr="009A6915">
        <w:rPr>
          <w:b/>
          <w:bCs/>
          <w:sz w:val="28"/>
          <w:szCs w:val="28"/>
          <w:u w:val="single"/>
        </w:rPr>
        <w:t>Sports Premium 202</w:t>
      </w:r>
      <w:r w:rsidR="009A6915" w:rsidRPr="009A6915">
        <w:rPr>
          <w:b/>
          <w:bCs/>
          <w:sz w:val="28"/>
          <w:szCs w:val="28"/>
          <w:u w:val="single"/>
        </w:rPr>
        <w:t>5-26</w:t>
      </w:r>
    </w:p>
    <w:tbl>
      <w:tblPr>
        <w:tblStyle w:val="TableGrid"/>
        <w:tblW w:w="0" w:type="auto"/>
        <w:tblLook w:val="04A0" w:firstRow="1" w:lastRow="0" w:firstColumn="1" w:lastColumn="0" w:noHBand="0" w:noVBand="1"/>
      </w:tblPr>
      <w:tblGrid>
        <w:gridCol w:w="2405"/>
        <w:gridCol w:w="3827"/>
        <w:gridCol w:w="9156"/>
      </w:tblGrid>
      <w:tr w:rsidR="00A73C1A" w14:paraId="33391D25" w14:textId="77777777" w:rsidTr="009A6915">
        <w:tc>
          <w:tcPr>
            <w:tcW w:w="2405" w:type="dxa"/>
          </w:tcPr>
          <w:p w14:paraId="09F5C3A8" w14:textId="3AEE2ABD" w:rsidR="009A6915" w:rsidRDefault="009A6915" w:rsidP="0009347E">
            <w:pPr>
              <w:jc w:val="center"/>
              <w:rPr>
                <w:sz w:val="28"/>
                <w:szCs w:val="28"/>
              </w:rPr>
            </w:pPr>
            <w:r>
              <w:rPr>
                <w:sz w:val="28"/>
                <w:szCs w:val="28"/>
              </w:rPr>
              <w:t>Funding</w:t>
            </w:r>
          </w:p>
        </w:tc>
        <w:tc>
          <w:tcPr>
            <w:tcW w:w="3827" w:type="dxa"/>
          </w:tcPr>
          <w:p w14:paraId="345FAD18" w14:textId="417789E0" w:rsidR="009A6915" w:rsidRDefault="009A6915" w:rsidP="0009347E">
            <w:pPr>
              <w:jc w:val="center"/>
              <w:rPr>
                <w:sz w:val="28"/>
                <w:szCs w:val="28"/>
              </w:rPr>
            </w:pPr>
            <w:r>
              <w:rPr>
                <w:sz w:val="28"/>
                <w:szCs w:val="28"/>
              </w:rPr>
              <w:t>Action</w:t>
            </w:r>
          </w:p>
        </w:tc>
        <w:tc>
          <w:tcPr>
            <w:tcW w:w="9156" w:type="dxa"/>
          </w:tcPr>
          <w:p w14:paraId="558039E0" w14:textId="1F7FEDAF" w:rsidR="009A6915" w:rsidRDefault="009A6915" w:rsidP="0009347E">
            <w:pPr>
              <w:jc w:val="center"/>
              <w:rPr>
                <w:sz w:val="28"/>
                <w:szCs w:val="28"/>
              </w:rPr>
            </w:pPr>
            <w:r>
              <w:rPr>
                <w:sz w:val="28"/>
                <w:szCs w:val="28"/>
              </w:rPr>
              <w:t>Impact</w:t>
            </w:r>
          </w:p>
        </w:tc>
      </w:tr>
      <w:tr w:rsidR="00A73C1A" w14:paraId="288B3E79" w14:textId="77777777" w:rsidTr="009A6915">
        <w:tc>
          <w:tcPr>
            <w:tcW w:w="2405" w:type="dxa"/>
          </w:tcPr>
          <w:p w14:paraId="311FD4F5" w14:textId="20EC4DD5" w:rsidR="009A6915" w:rsidRPr="00291CBA" w:rsidRDefault="00291CBA" w:rsidP="00291CBA">
            <w:r>
              <w:t>£711</w:t>
            </w:r>
          </w:p>
        </w:tc>
        <w:tc>
          <w:tcPr>
            <w:tcW w:w="3827" w:type="dxa"/>
          </w:tcPr>
          <w:p w14:paraId="2D397D8B" w14:textId="0C35354B" w:rsidR="009A6915" w:rsidRPr="00291CBA" w:rsidRDefault="00291CBA" w:rsidP="00291CBA">
            <w:r w:rsidRPr="00291CBA">
              <w:t>The school annually subscribes to the Chelmsford Schools Sports Partnership</w:t>
            </w:r>
          </w:p>
        </w:tc>
        <w:tc>
          <w:tcPr>
            <w:tcW w:w="9156" w:type="dxa"/>
          </w:tcPr>
          <w:p w14:paraId="0597717D" w14:textId="7BC988CE" w:rsidR="00291CBA" w:rsidRDefault="00291CBA" w:rsidP="00291CBA">
            <w:r>
              <w:t>P</w:t>
            </w:r>
            <w:r w:rsidRPr="00291CBA">
              <w:t xml:space="preserve">roviding pupils with increased opportunities to participate in </w:t>
            </w:r>
            <w:r w:rsidR="000678B4">
              <w:t xml:space="preserve">a wide range </w:t>
            </w:r>
            <w:r w:rsidRPr="00291CBA">
              <w:t>sporting events and Level 2 competitions</w:t>
            </w:r>
            <w:r>
              <w:t xml:space="preserve"> across a variety of sports.</w:t>
            </w:r>
          </w:p>
          <w:p w14:paraId="75A7C16B" w14:textId="77777777" w:rsidR="00291CBA" w:rsidRDefault="00291CBA" w:rsidP="00291CBA">
            <w:r>
              <w:t>A</w:t>
            </w:r>
            <w:r w:rsidRPr="00291CBA">
              <w:t xml:space="preserve">ccess to inspiring sporting role models and memorable sporting experiences that promote engagement, aspiration, and a positive attitude towards physical activity. </w:t>
            </w:r>
          </w:p>
          <w:p w14:paraId="1E067DBC" w14:textId="77777777" w:rsidR="00291CBA" w:rsidRDefault="00291CBA" w:rsidP="00291CBA">
            <w:r>
              <w:t>T</w:t>
            </w:r>
            <w:r w:rsidRPr="00291CBA">
              <w:t>he partnership offers high-quality, up-to-date training and professional development opportunities for staff, helping to enhance the delivery of PE and school sport across the school</w:t>
            </w:r>
            <w:r>
              <w:t>.</w:t>
            </w:r>
          </w:p>
          <w:p w14:paraId="6E89457B" w14:textId="77777777" w:rsidR="000678B4" w:rsidRDefault="000678B4" w:rsidP="00291CBA">
            <w:r w:rsidRPr="000678B4">
              <w:t>Young Leader opportunities empower pupils to take on leadership responsibilities within PE and school sport, enhancing their confidence, communication, organisation, and teamwork skills while promoting physical activity across the school.</w:t>
            </w:r>
          </w:p>
          <w:p w14:paraId="1191FC5D" w14:textId="713828A2" w:rsidR="000678B4" w:rsidRPr="00291CBA" w:rsidRDefault="000678B4" w:rsidP="00291CBA">
            <w:r w:rsidRPr="000678B4">
              <w:t>Providing SEND pupils with inclusive opportunities to participate in a wide range of sporting events, enabling them to try new activities, develop confidence, and experience success in a supportive environment</w:t>
            </w:r>
            <w:r>
              <w:t xml:space="preserve"> e.g. All in festivals and Bowling.</w:t>
            </w:r>
          </w:p>
        </w:tc>
      </w:tr>
      <w:tr w:rsidR="00A73C1A" w14:paraId="4D64ACEB" w14:textId="77777777" w:rsidTr="009A6915">
        <w:tc>
          <w:tcPr>
            <w:tcW w:w="2405" w:type="dxa"/>
          </w:tcPr>
          <w:p w14:paraId="00E874C3" w14:textId="7CB88FEE" w:rsidR="009A6915" w:rsidRPr="00291CBA" w:rsidRDefault="00291CBA" w:rsidP="00291CBA">
            <w:r>
              <w:t>£795</w:t>
            </w:r>
          </w:p>
        </w:tc>
        <w:tc>
          <w:tcPr>
            <w:tcW w:w="3827" w:type="dxa"/>
          </w:tcPr>
          <w:p w14:paraId="70D41748" w14:textId="438D80F2" w:rsidR="009A6915" w:rsidRPr="00291CBA" w:rsidRDefault="00291CBA" w:rsidP="00291CBA">
            <w:r w:rsidRPr="00291CBA">
              <w:t xml:space="preserve">The purchase of a PE scheme to enhance curriculum planning, teaching, </w:t>
            </w:r>
            <w:r w:rsidRPr="00291CBA">
              <w:lastRenderedPageBreak/>
              <w:t>learning and assessment in Physical Education</w:t>
            </w:r>
          </w:p>
        </w:tc>
        <w:tc>
          <w:tcPr>
            <w:tcW w:w="9156" w:type="dxa"/>
          </w:tcPr>
          <w:p w14:paraId="0B408B35" w14:textId="77890922" w:rsidR="00DF1F88" w:rsidRDefault="00DF1F88" w:rsidP="00291CBA">
            <w:r>
              <w:lastRenderedPageBreak/>
              <w:t>New school PE curriculum which provides a wider variety of sports and develops a broader range of skills.</w:t>
            </w:r>
          </w:p>
          <w:p w14:paraId="676C1104" w14:textId="36CDABB2" w:rsidR="00291CBA" w:rsidRDefault="00291CBA" w:rsidP="00291CBA">
            <w:r>
              <w:lastRenderedPageBreak/>
              <w:t>Teaching staff has access to comprehensive resources and planning tools, enabling them to deliver active, engaging, progressive, well-sequenced and appropriately challenging PE lessons that are fully aligned with the National Curriculum.</w:t>
            </w:r>
          </w:p>
          <w:p w14:paraId="138E1913" w14:textId="37D5AA42" w:rsidR="009A6915" w:rsidRPr="00291CBA" w:rsidRDefault="00291CBA" w:rsidP="00291CBA">
            <w:r>
              <w:t>The scheme will support consistency and quality of PE provision across the school, improving pupil participation, skill development and enjoyment of physical activity.</w:t>
            </w:r>
          </w:p>
        </w:tc>
      </w:tr>
      <w:tr w:rsidR="00A73C1A" w14:paraId="76987256" w14:textId="77777777" w:rsidTr="009A6915">
        <w:tc>
          <w:tcPr>
            <w:tcW w:w="2405" w:type="dxa"/>
          </w:tcPr>
          <w:p w14:paraId="35032D5F" w14:textId="5A89A944" w:rsidR="00C632CD" w:rsidRDefault="00C632CD" w:rsidP="00291CBA">
            <w:r>
              <w:lastRenderedPageBreak/>
              <w:t>£</w:t>
            </w:r>
            <w:r w:rsidRPr="00C632CD">
              <w:t>2275.06</w:t>
            </w:r>
          </w:p>
        </w:tc>
        <w:tc>
          <w:tcPr>
            <w:tcW w:w="3827" w:type="dxa"/>
          </w:tcPr>
          <w:p w14:paraId="55F074F8" w14:textId="0CF33566" w:rsidR="00C632CD" w:rsidRPr="00291CBA" w:rsidRDefault="006C2283" w:rsidP="00291CBA">
            <w:r w:rsidRPr="006C2283">
              <w:t>Purchase of Equipment to Support the New PE Curriculum</w:t>
            </w:r>
            <w:r>
              <w:t>.</w:t>
            </w:r>
          </w:p>
        </w:tc>
        <w:tc>
          <w:tcPr>
            <w:tcW w:w="9156" w:type="dxa"/>
          </w:tcPr>
          <w:p w14:paraId="553FDCC9" w14:textId="77777777" w:rsidR="00C632CD" w:rsidRDefault="006C2283" w:rsidP="00291CBA">
            <w:r>
              <w:t xml:space="preserve">To provide </w:t>
            </w:r>
            <w:r w:rsidRPr="006C2283">
              <w:t>range of equipment to support the implementation of our new PE curriculum and broaden the range of sporting opportunities available to pupils. This will enable the introduction of new activities such as pickleball, handball, volleyball and hockey, ensuring that pupils experience a wider variety of sports and develop a broader range of physical skills.</w:t>
            </w:r>
          </w:p>
          <w:p w14:paraId="3D10CFF7" w14:textId="77777777" w:rsidR="006C2283" w:rsidRDefault="006C2283" w:rsidP="00291CBA">
            <w:r w:rsidRPr="006C2283">
              <w:t xml:space="preserve">The equipment will allow teachers to deliver high-quality lessons aligned with the revised curriculum, providing appropriate resources for skill development, game play and competition. </w:t>
            </w:r>
          </w:p>
          <w:p w14:paraId="04C437AC" w14:textId="353E9617" w:rsidR="006C2283" w:rsidRDefault="006C2283" w:rsidP="00291CBA">
            <w:r w:rsidRPr="006C2283">
              <w:t>By introducing new sports, we aim to increase pupil engagement, enjoyment and participation in physical activity while promoting teamwork, resilience and confidence.</w:t>
            </w:r>
          </w:p>
        </w:tc>
      </w:tr>
      <w:tr w:rsidR="00A73C1A" w14:paraId="3DCBA4B7" w14:textId="77777777" w:rsidTr="009A6915">
        <w:tc>
          <w:tcPr>
            <w:tcW w:w="2405" w:type="dxa"/>
          </w:tcPr>
          <w:p w14:paraId="2A4A83FF" w14:textId="09A5833C" w:rsidR="00291CBA" w:rsidRPr="00291CBA" w:rsidRDefault="000678B4" w:rsidP="00291CBA">
            <w:r>
              <w:t>£</w:t>
            </w:r>
            <w:r w:rsidR="00271FBD">
              <w:t>2088. 78</w:t>
            </w:r>
          </w:p>
        </w:tc>
        <w:tc>
          <w:tcPr>
            <w:tcW w:w="3827" w:type="dxa"/>
          </w:tcPr>
          <w:p w14:paraId="07B69233" w14:textId="11AF27B4" w:rsidR="00291CBA" w:rsidRPr="00291CBA" w:rsidRDefault="00AA5478" w:rsidP="00291CBA">
            <w:r>
              <w:t>C</w:t>
            </w:r>
            <w:r w:rsidR="00291CBA" w:rsidRPr="00D11910">
              <w:t>ost of coach hire to and from</w:t>
            </w:r>
            <w:r w:rsidR="00DF1F88">
              <w:t xml:space="preserve"> events</w:t>
            </w:r>
            <w:r w:rsidR="00271FBD">
              <w:t>.</w:t>
            </w:r>
          </w:p>
        </w:tc>
        <w:tc>
          <w:tcPr>
            <w:tcW w:w="9156" w:type="dxa"/>
          </w:tcPr>
          <w:p w14:paraId="021369BA" w14:textId="3D3769B7" w:rsidR="00291CBA" w:rsidRPr="00291CBA" w:rsidRDefault="00291CBA" w:rsidP="00291CBA">
            <w:pPr>
              <w:spacing w:line="300" w:lineRule="atLeast"/>
              <w:rPr>
                <w:rFonts w:ascii="Segoe UI" w:eastAsia="Times New Roman" w:hAnsi="Segoe UI" w:cs="Segoe UI"/>
                <w:sz w:val="21"/>
                <w:szCs w:val="21"/>
                <w:lang w:eastAsia="en-GB"/>
              </w:rPr>
            </w:pPr>
            <w:r w:rsidRPr="00291CBA">
              <w:rPr>
                <w:rFonts w:ascii="Segoe UI" w:eastAsia="Times New Roman" w:hAnsi="Segoe UI" w:cs="Segoe UI"/>
                <w:sz w:val="21"/>
                <w:szCs w:val="21"/>
                <w:lang w:eastAsia="en-GB"/>
              </w:rPr>
              <w:t xml:space="preserve">To increase participation in competitive sport by enabling pupils to attend a range of sporting participation and competition events, including the Chelmsford School Sports Partnership's </w:t>
            </w:r>
            <w:r w:rsidRPr="00291CBA">
              <w:rPr>
                <w:rFonts w:ascii="Segoe UI" w:eastAsia="Times New Roman" w:hAnsi="Segoe UI" w:cs="Segoe UI"/>
                <w:i/>
                <w:iCs/>
                <w:sz w:val="21"/>
                <w:szCs w:val="21"/>
                <w:lang w:eastAsia="en-GB"/>
              </w:rPr>
              <w:t>Superstars</w:t>
            </w:r>
            <w:r w:rsidRPr="00291CBA">
              <w:rPr>
                <w:rFonts w:ascii="Segoe UI" w:eastAsia="Times New Roman" w:hAnsi="Segoe UI" w:cs="Segoe UI"/>
                <w:sz w:val="21"/>
                <w:szCs w:val="21"/>
                <w:lang w:eastAsia="en-GB"/>
              </w:rPr>
              <w:t xml:space="preserve"> and </w:t>
            </w:r>
            <w:r w:rsidRPr="00291CBA">
              <w:rPr>
                <w:rFonts w:ascii="Segoe UI" w:eastAsia="Times New Roman" w:hAnsi="Segoe UI" w:cs="Segoe UI"/>
                <w:i/>
                <w:iCs/>
                <w:sz w:val="21"/>
                <w:szCs w:val="21"/>
                <w:lang w:eastAsia="en-GB"/>
              </w:rPr>
              <w:t>Mini Olympics</w:t>
            </w:r>
            <w:r w:rsidRPr="00291CBA">
              <w:rPr>
                <w:rFonts w:ascii="Segoe UI" w:eastAsia="Times New Roman" w:hAnsi="Segoe UI" w:cs="Segoe UI"/>
                <w:sz w:val="21"/>
                <w:szCs w:val="21"/>
                <w:lang w:eastAsia="en-GB"/>
              </w:rPr>
              <w:t xml:space="preserve"> events for all Year 2 and Year 4 pupils</w:t>
            </w:r>
            <w:r w:rsidR="00271FBD">
              <w:rPr>
                <w:rFonts w:ascii="Segoe UI" w:eastAsia="Times New Roman" w:hAnsi="Segoe UI" w:cs="Segoe UI"/>
                <w:sz w:val="21"/>
                <w:szCs w:val="21"/>
                <w:lang w:eastAsia="en-GB"/>
              </w:rPr>
              <w:t xml:space="preserve">, Schools </w:t>
            </w:r>
            <w:proofErr w:type="spellStart"/>
            <w:r w:rsidR="00271FBD">
              <w:rPr>
                <w:rFonts w:ascii="Segoe UI" w:eastAsia="Times New Roman" w:hAnsi="Segoe UI" w:cs="Segoe UI"/>
                <w:sz w:val="21"/>
                <w:szCs w:val="21"/>
                <w:lang w:eastAsia="en-GB"/>
              </w:rPr>
              <w:t>Gotta</w:t>
            </w:r>
            <w:proofErr w:type="spellEnd"/>
            <w:r w:rsidR="00271FBD">
              <w:rPr>
                <w:rFonts w:ascii="Segoe UI" w:eastAsia="Times New Roman" w:hAnsi="Segoe UI" w:cs="Segoe UI"/>
                <w:sz w:val="21"/>
                <w:szCs w:val="21"/>
                <w:lang w:eastAsia="en-GB"/>
              </w:rPr>
              <w:t xml:space="preserve"> Dance </w:t>
            </w:r>
            <w:proofErr w:type="gramStart"/>
            <w:r w:rsidR="00271FBD">
              <w:rPr>
                <w:rFonts w:ascii="Segoe UI" w:eastAsia="Times New Roman" w:hAnsi="Segoe UI" w:cs="Segoe UI"/>
                <w:sz w:val="21"/>
                <w:szCs w:val="21"/>
                <w:lang w:eastAsia="en-GB"/>
              </w:rPr>
              <w:t>for  Year</w:t>
            </w:r>
            <w:proofErr w:type="gramEnd"/>
            <w:r w:rsidR="00271FBD">
              <w:rPr>
                <w:rFonts w:ascii="Segoe UI" w:eastAsia="Times New Roman" w:hAnsi="Segoe UI" w:cs="Segoe UI"/>
                <w:sz w:val="21"/>
                <w:szCs w:val="21"/>
                <w:lang w:eastAsia="en-GB"/>
              </w:rPr>
              <w:t xml:space="preserve"> 5 pupils and Outdoor Adventurous Activity for all Year 6 pupils.</w:t>
            </w:r>
          </w:p>
        </w:tc>
      </w:tr>
      <w:tr w:rsidR="00271FBD" w14:paraId="5013BAF7" w14:textId="77777777" w:rsidTr="009A6915">
        <w:tc>
          <w:tcPr>
            <w:tcW w:w="2405" w:type="dxa"/>
          </w:tcPr>
          <w:p w14:paraId="19F7DE2A" w14:textId="290DB6FA" w:rsidR="00271FBD" w:rsidRDefault="00271FBD" w:rsidP="00291CBA">
            <w:r>
              <w:t>£174</w:t>
            </w:r>
          </w:p>
        </w:tc>
        <w:tc>
          <w:tcPr>
            <w:tcW w:w="3827" w:type="dxa"/>
          </w:tcPr>
          <w:p w14:paraId="5512A1A9" w14:textId="2BC69FA6" w:rsidR="00271FBD" w:rsidRPr="00D11910" w:rsidRDefault="00271FBD" w:rsidP="00291CBA">
            <w:r>
              <w:t>Cluster PE enrichment opportunity – Netball coaching for more able pupils.</w:t>
            </w:r>
          </w:p>
        </w:tc>
        <w:tc>
          <w:tcPr>
            <w:tcW w:w="9156" w:type="dxa"/>
          </w:tcPr>
          <w:p w14:paraId="38F2B092" w14:textId="77777777" w:rsidR="00271FBD" w:rsidRPr="00E3375C" w:rsidRDefault="00E3375C" w:rsidP="00291CBA">
            <w:pPr>
              <w:spacing w:line="300" w:lineRule="atLeast"/>
              <w:rPr>
                <w:rFonts w:eastAsia="Times New Roman" w:cstheme="minorHAnsi"/>
                <w:lang w:eastAsia="en-GB"/>
              </w:rPr>
            </w:pPr>
            <w:r w:rsidRPr="00E3375C">
              <w:rPr>
                <w:rFonts w:eastAsia="Times New Roman" w:cstheme="minorHAnsi"/>
                <w:lang w:eastAsia="en-GB"/>
              </w:rPr>
              <w:t>To provide pupils with access to a high-quality netball enrichment day led by experienced coach.</w:t>
            </w:r>
          </w:p>
          <w:p w14:paraId="46D0B745" w14:textId="083B3F9F" w:rsidR="00E3375C" w:rsidRPr="00291CBA" w:rsidRDefault="00E3375C" w:rsidP="00291CBA">
            <w:pPr>
              <w:spacing w:line="300" w:lineRule="atLeast"/>
              <w:rPr>
                <w:rFonts w:ascii="Segoe UI" w:eastAsia="Times New Roman" w:hAnsi="Segoe UI" w:cs="Segoe UI"/>
                <w:sz w:val="21"/>
                <w:szCs w:val="21"/>
                <w:lang w:eastAsia="en-GB"/>
              </w:rPr>
            </w:pPr>
            <w:r w:rsidRPr="00E3375C">
              <w:rPr>
                <w:rFonts w:eastAsia="Times New Roman" w:cstheme="minorHAnsi"/>
                <w:lang w:eastAsia="en-GB"/>
              </w:rPr>
              <w:t>To develop higher-attaining players and enhancing pupils' sporting experiences</w:t>
            </w:r>
          </w:p>
        </w:tc>
      </w:tr>
      <w:tr w:rsidR="00A73C1A" w14:paraId="428A53BA" w14:textId="77777777" w:rsidTr="009A6915">
        <w:tc>
          <w:tcPr>
            <w:tcW w:w="2405" w:type="dxa"/>
          </w:tcPr>
          <w:p w14:paraId="487AD766" w14:textId="1B87F831" w:rsidR="009A6915" w:rsidRPr="00291CBA" w:rsidRDefault="00C632CD" w:rsidP="00291CBA">
            <w:r>
              <w:t>£258</w:t>
            </w:r>
          </w:p>
        </w:tc>
        <w:tc>
          <w:tcPr>
            <w:tcW w:w="3827" w:type="dxa"/>
          </w:tcPr>
          <w:p w14:paraId="2BA64982" w14:textId="043CEDE1" w:rsidR="009A6915" w:rsidRPr="00291CBA" w:rsidRDefault="00C632CD" w:rsidP="00291CBA">
            <w:r w:rsidRPr="00C632CD">
              <w:t>Sports Premium funding has been used to provide high-quality Continuing Professional Development (CPD) opportunities for teaching staff.</w:t>
            </w:r>
          </w:p>
        </w:tc>
        <w:tc>
          <w:tcPr>
            <w:tcW w:w="9156" w:type="dxa"/>
          </w:tcPr>
          <w:p w14:paraId="47BB014F" w14:textId="4474BA27" w:rsidR="00C632CD" w:rsidRDefault="00C632CD" w:rsidP="00C632CD">
            <w:r>
              <w:t>Improved staff subject knowledge and understanding of effective PE teaching strategies in football, hockey and volleyball.</w:t>
            </w:r>
          </w:p>
          <w:p w14:paraId="6C2E1507" w14:textId="77777777" w:rsidR="00C632CD" w:rsidRDefault="00C632CD" w:rsidP="00C632CD">
            <w:r>
              <w:t>Increased confidence in planning and delivering engaging and inclusive PE lessons.</w:t>
            </w:r>
          </w:p>
          <w:p w14:paraId="255ED7D2" w14:textId="583A6350" w:rsidR="009A6915" w:rsidRPr="00291CBA" w:rsidRDefault="00C632CD" w:rsidP="00C632CD">
            <w:r>
              <w:t>More opportunities for staff to share good practice and sustain improvements across the school.</w:t>
            </w:r>
          </w:p>
        </w:tc>
      </w:tr>
      <w:tr w:rsidR="00A73C1A" w14:paraId="2AE27B8D" w14:textId="77777777" w:rsidTr="009A6915">
        <w:tc>
          <w:tcPr>
            <w:tcW w:w="2405" w:type="dxa"/>
          </w:tcPr>
          <w:p w14:paraId="4FBAE880" w14:textId="451ED005" w:rsidR="009A6915" w:rsidRPr="00291CBA" w:rsidRDefault="00025136" w:rsidP="00291CBA">
            <w:r>
              <w:rPr>
                <w:rFonts w:ascii="Arial" w:hAnsi="Arial" w:cs="Arial"/>
                <w:color w:val="1F1F1F"/>
                <w:shd w:val="clear" w:color="auto" w:fill="FFFFFF"/>
              </w:rPr>
              <w:t>£</w:t>
            </w:r>
            <w:r w:rsidR="00AA5478">
              <w:rPr>
                <w:rFonts w:ascii="Arial" w:hAnsi="Arial" w:cs="Arial"/>
                <w:color w:val="1F1F1F"/>
                <w:shd w:val="clear" w:color="auto" w:fill="FFFFFF"/>
              </w:rPr>
              <w:t>5276.</w:t>
            </w:r>
            <w:r w:rsidR="00C30D76">
              <w:rPr>
                <w:rFonts w:ascii="Arial" w:hAnsi="Arial" w:cs="Arial"/>
                <w:color w:val="1F1F1F"/>
                <w:shd w:val="clear" w:color="auto" w:fill="FFFFFF"/>
              </w:rPr>
              <w:t>27</w:t>
            </w:r>
          </w:p>
        </w:tc>
        <w:tc>
          <w:tcPr>
            <w:tcW w:w="3827" w:type="dxa"/>
          </w:tcPr>
          <w:p w14:paraId="0D3EB997" w14:textId="77777777" w:rsidR="009A6915" w:rsidRDefault="006C2283" w:rsidP="00291CBA">
            <w:r>
              <w:t>To enhan</w:t>
            </w:r>
            <w:r w:rsidR="00992278">
              <w:t>c</w:t>
            </w:r>
            <w:r>
              <w:t>e</w:t>
            </w:r>
            <w:r w:rsidRPr="006C2283">
              <w:t xml:space="preserve"> the outdoor environment to encourage active and inclusive playtimes</w:t>
            </w:r>
            <w:r w:rsidR="00992278">
              <w:t>.</w:t>
            </w:r>
          </w:p>
          <w:p w14:paraId="6D58F554" w14:textId="1AA49F7F" w:rsidR="00992278" w:rsidRDefault="00992278" w:rsidP="00992278">
            <w:pPr>
              <w:pStyle w:val="ListParagraph"/>
              <w:numPr>
                <w:ilvl w:val="0"/>
                <w:numId w:val="1"/>
              </w:numPr>
            </w:pPr>
            <w:r w:rsidRPr="00992278">
              <w:t>the installation of activity-based playground markings, including agility trails, hopscotch games and four-square courts</w:t>
            </w:r>
            <w:r>
              <w:t xml:space="preserve"> </w:t>
            </w:r>
            <w:r w:rsidRPr="00992278">
              <w:t>(</w:t>
            </w:r>
            <w:r w:rsidR="00C30D76">
              <w:t>17th S</w:t>
            </w:r>
            <w:r w:rsidRPr="00992278">
              <w:t>ept 26)</w:t>
            </w:r>
          </w:p>
          <w:p w14:paraId="230C7CD8" w14:textId="77777777" w:rsidR="00992278" w:rsidRDefault="00992278" w:rsidP="00992278">
            <w:pPr>
              <w:pStyle w:val="ListParagraph"/>
              <w:numPr>
                <w:ilvl w:val="0"/>
                <w:numId w:val="1"/>
              </w:numPr>
            </w:pPr>
            <w:r w:rsidRPr="00992278">
              <w:t xml:space="preserve">the installation of </w:t>
            </w:r>
            <w:r w:rsidR="00DF1F88">
              <w:t>basketball equipment, which is accessible to all pupils considering age and ability.</w:t>
            </w:r>
          </w:p>
          <w:p w14:paraId="50765FD9" w14:textId="1CCE1966" w:rsidR="00025136" w:rsidRPr="00291CBA" w:rsidRDefault="00025136" w:rsidP="00992278">
            <w:pPr>
              <w:pStyle w:val="ListParagraph"/>
              <w:numPr>
                <w:ilvl w:val="0"/>
                <w:numId w:val="1"/>
              </w:numPr>
            </w:pPr>
            <w:r>
              <w:t>Installation of large sandpits</w:t>
            </w:r>
            <w:r w:rsidR="00AA5478">
              <w:t>, sand and equipment (due to be installed Sept 26)</w:t>
            </w:r>
          </w:p>
        </w:tc>
        <w:tc>
          <w:tcPr>
            <w:tcW w:w="9156" w:type="dxa"/>
          </w:tcPr>
          <w:p w14:paraId="6B520F16" w14:textId="44848D9F" w:rsidR="00992278" w:rsidRDefault="00992278" w:rsidP="00291CBA">
            <w:r w:rsidRPr="00992278">
              <w:t>A more active, inclusive and engaging outdoor environment that supports lifelong healthy habits and increases the proportion of pupils participating in regular physical activity throughout the school day.</w:t>
            </w:r>
          </w:p>
          <w:p w14:paraId="1CB4C4BE" w14:textId="77777777" w:rsidR="00992278" w:rsidRDefault="00992278" w:rsidP="00291CBA">
            <w:r>
              <w:t>Increased levels of participation in active play during break and lunchtime,</w:t>
            </w:r>
            <w:r w:rsidRPr="00992278">
              <w:t xml:space="preserve"> to achieve the recommended 60 minutes of daily physical activity through active playtimes.</w:t>
            </w:r>
          </w:p>
          <w:p w14:paraId="0C77C115" w14:textId="77777777" w:rsidR="00992278" w:rsidRDefault="00992278" w:rsidP="00992278">
            <w:r>
              <w:t>Increased levels of participation in active play during break and lunchtime observations.</w:t>
            </w:r>
          </w:p>
          <w:p w14:paraId="6847F081" w14:textId="69370A8F" w:rsidR="00992278" w:rsidRPr="00291CBA" w:rsidRDefault="00992278" w:rsidP="00992278">
            <w:r>
              <w:t>Greater engagement of pupils with SEND in physical activities through the use of inclusive equipment.</w:t>
            </w:r>
          </w:p>
        </w:tc>
      </w:tr>
      <w:tr w:rsidR="00A73C1A" w14:paraId="3FA1F0B7" w14:textId="77777777" w:rsidTr="009A6915">
        <w:tc>
          <w:tcPr>
            <w:tcW w:w="2405" w:type="dxa"/>
          </w:tcPr>
          <w:p w14:paraId="4DAA9F46" w14:textId="57F32440" w:rsidR="009A6915" w:rsidRPr="00291CBA" w:rsidRDefault="00E3375C" w:rsidP="00291CBA">
            <w:r>
              <w:t>£171.27</w:t>
            </w:r>
          </w:p>
        </w:tc>
        <w:tc>
          <w:tcPr>
            <w:tcW w:w="3827" w:type="dxa"/>
          </w:tcPr>
          <w:p w14:paraId="25AD0C1C" w14:textId="6253D145" w:rsidR="009A6915" w:rsidRPr="00291CBA" w:rsidRDefault="00A354ED" w:rsidP="00291CBA">
            <w:r w:rsidRPr="00A354ED">
              <w:t>Release the PE Lead from class teaching to coordinate and attend sports competitions, organise participation, complete risk assessment</w:t>
            </w:r>
            <w:r>
              <w:t xml:space="preserve">s and to </w:t>
            </w:r>
            <w:r w:rsidRPr="00A354ED">
              <w:t>support Bronze Ambassadors in their Young Leaders roles</w:t>
            </w:r>
            <w:r>
              <w:t>.</w:t>
            </w:r>
          </w:p>
        </w:tc>
        <w:tc>
          <w:tcPr>
            <w:tcW w:w="9156" w:type="dxa"/>
          </w:tcPr>
          <w:p w14:paraId="52F43BAD" w14:textId="77777777" w:rsidR="00A354ED" w:rsidRDefault="00A354ED" w:rsidP="00A354ED">
            <w:r>
              <w:t>Increased pupil participation and attendance at sporting events and competitions.</w:t>
            </w:r>
          </w:p>
          <w:p w14:paraId="31F7DB55" w14:textId="3E410670" w:rsidR="00A354ED" w:rsidRDefault="00A354ED" w:rsidP="00A354ED">
            <w:r>
              <w:t>Wider range of pupils represented, including those from different ability groups and improved inclusion and equality of opportunity across gender, ability, and need.</w:t>
            </w:r>
          </w:p>
          <w:p w14:paraId="0CA61889" w14:textId="77777777" w:rsidR="00A354ED" w:rsidRDefault="00A354ED" w:rsidP="00A354ED">
            <w:r>
              <w:t>Enhanced access to competitive and enrichment sporting experiences for all pupils.</w:t>
            </w:r>
          </w:p>
          <w:p w14:paraId="5A8C549D" w14:textId="0D22D9BE" w:rsidR="00A354ED" w:rsidRDefault="00A354ED" w:rsidP="00A354ED">
            <w:r>
              <w:t>Increased pupil leadership opportunities and ownership of school sport.</w:t>
            </w:r>
          </w:p>
          <w:p w14:paraId="7AB6532D" w14:textId="3D2D47A8" w:rsidR="009A6915" w:rsidRPr="00291CBA" w:rsidRDefault="00A354ED" w:rsidP="00A354ED">
            <w:r>
              <w:t>More activities and events led and supported by pupils.</w:t>
            </w:r>
          </w:p>
        </w:tc>
      </w:tr>
      <w:tr w:rsidR="00A73C1A" w14:paraId="11CEE025" w14:textId="77777777" w:rsidTr="009A6915">
        <w:tc>
          <w:tcPr>
            <w:tcW w:w="2405" w:type="dxa"/>
          </w:tcPr>
          <w:p w14:paraId="117D2771" w14:textId="4AC8DBFF" w:rsidR="00AA5478" w:rsidRPr="00D76240" w:rsidRDefault="00AA5478" w:rsidP="00291CBA">
            <w:r>
              <w:t>£4687.53</w:t>
            </w:r>
          </w:p>
        </w:tc>
        <w:tc>
          <w:tcPr>
            <w:tcW w:w="3827" w:type="dxa"/>
          </w:tcPr>
          <w:p w14:paraId="39ED26E8" w14:textId="77777777" w:rsidR="00EB4DE5" w:rsidRPr="00D76240" w:rsidRDefault="00EB4DE5" w:rsidP="00291CBA">
            <w:r w:rsidRPr="00D76240">
              <w:t>To create active learning zo</w:t>
            </w:r>
            <w:r w:rsidR="004D7F9D" w:rsidRPr="00D76240">
              <w:t>nes in school</w:t>
            </w:r>
          </w:p>
          <w:p w14:paraId="3210AC2A" w14:textId="29D19762" w:rsidR="004D7F9D" w:rsidRPr="00D76240" w:rsidRDefault="004D7F9D" w:rsidP="004D7F9D">
            <w:pPr>
              <w:pStyle w:val="ListParagraph"/>
              <w:numPr>
                <w:ilvl w:val="0"/>
                <w:numId w:val="1"/>
              </w:numPr>
            </w:pPr>
            <w:r w:rsidRPr="00D76240">
              <w:t>Sensory / balance circuit</w:t>
            </w:r>
            <w:r w:rsidR="00C7706F" w:rsidRPr="00D76240">
              <w:t xml:space="preserve"> in outdoor court yard</w:t>
            </w:r>
          </w:p>
          <w:p w14:paraId="22D2F307" w14:textId="77777777" w:rsidR="004D7F9D" w:rsidRPr="00D76240" w:rsidRDefault="00C7706F" w:rsidP="004D7F9D">
            <w:pPr>
              <w:pStyle w:val="ListParagraph"/>
              <w:numPr>
                <w:ilvl w:val="0"/>
                <w:numId w:val="1"/>
              </w:numPr>
            </w:pPr>
            <w:r w:rsidRPr="00D76240">
              <w:t>Maths Trail – additional station for OPAL</w:t>
            </w:r>
          </w:p>
          <w:p w14:paraId="6595F672" w14:textId="77777777" w:rsidR="00C7706F" w:rsidRPr="00D76240" w:rsidRDefault="0017226D" w:rsidP="004D7F9D">
            <w:pPr>
              <w:pStyle w:val="ListParagraph"/>
              <w:numPr>
                <w:ilvl w:val="0"/>
                <w:numId w:val="1"/>
              </w:numPr>
            </w:pPr>
            <w:r w:rsidRPr="00D76240">
              <w:t xml:space="preserve">Outdoor </w:t>
            </w:r>
            <w:r w:rsidR="00C7706F" w:rsidRPr="00D76240">
              <w:t>Story telling</w:t>
            </w:r>
            <w:r w:rsidRPr="00D76240">
              <w:t xml:space="preserve"> / Reading zone</w:t>
            </w:r>
            <w:r w:rsidR="006A6182" w:rsidRPr="00D76240">
              <w:t xml:space="preserve"> – next to reading shed</w:t>
            </w:r>
          </w:p>
          <w:p w14:paraId="095ED8FF" w14:textId="549187C4" w:rsidR="006775EF" w:rsidRPr="00D76240" w:rsidRDefault="006775EF" w:rsidP="004D7F9D">
            <w:pPr>
              <w:pStyle w:val="ListParagraph"/>
              <w:numPr>
                <w:ilvl w:val="0"/>
                <w:numId w:val="1"/>
              </w:numPr>
            </w:pPr>
            <w:r w:rsidRPr="00D76240">
              <w:t>Exploration area – Forest area- minibeast/dens building etc.</w:t>
            </w:r>
            <w:r w:rsidR="00AA5478">
              <w:t xml:space="preserve"> (Sept 26)</w:t>
            </w:r>
          </w:p>
        </w:tc>
        <w:tc>
          <w:tcPr>
            <w:tcW w:w="9156" w:type="dxa"/>
          </w:tcPr>
          <w:p w14:paraId="365D3E62" w14:textId="5E383FDE" w:rsidR="00EB4DE5" w:rsidRDefault="004D7F9D" w:rsidP="00291CBA">
            <w:r w:rsidRPr="004D7F9D">
              <w:t>Repurpose underused areas of the school (like small outdoor spaces) with movement-based learning tools</w:t>
            </w:r>
            <w:r w:rsidR="00E3375C">
              <w:t>.</w:t>
            </w:r>
          </w:p>
          <w:p w14:paraId="5C7F122E" w14:textId="6A185FBF" w:rsidR="004D7F9D" w:rsidRDefault="00E3375C" w:rsidP="00291CBA">
            <w:r>
              <w:t xml:space="preserve">To </w:t>
            </w:r>
            <w:r w:rsidR="004D7F9D" w:rsidRPr="004D7F9D">
              <w:t xml:space="preserve">combine physical activity with literacy or numeracy goals, supporting </w:t>
            </w:r>
            <w:r>
              <w:t xml:space="preserve">physical </w:t>
            </w:r>
            <w:r w:rsidR="004D7F9D" w:rsidRPr="004D7F9D">
              <w:t>health</w:t>
            </w:r>
            <w:r>
              <w:t>, metal health</w:t>
            </w:r>
            <w:r w:rsidR="004D7F9D" w:rsidRPr="004D7F9D">
              <w:t xml:space="preserve"> and academic progress.</w:t>
            </w:r>
          </w:p>
          <w:p w14:paraId="441E19D3" w14:textId="679E3F6C" w:rsidR="00A73C1A" w:rsidRDefault="00A73C1A" w:rsidP="00291CBA"/>
          <w:p w14:paraId="16B751EE" w14:textId="624C28DF" w:rsidR="00C7706F" w:rsidRPr="00291CBA" w:rsidRDefault="00C7706F" w:rsidP="00291CBA"/>
        </w:tc>
      </w:tr>
    </w:tbl>
    <w:p w14:paraId="53BE4C28" w14:textId="77777777" w:rsidR="006C2283" w:rsidRPr="006C2283" w:rsidRDefault="006C2283" w:rsidP="006C2283">
      <w:pPr>
        <w:jc w:val="center"/>
        <w:rPr>
          <w:sz w:val="28"/>
          <w:szCs w:val="28"/>
        </w:rPr>
      </w:pPr>
    </w:p>
    <w:tbl>
      <w:tblPr>
        <w:tblStyle w:val="TableGrid"/>
        <w:tblW w:w="0" w:type="auto"/>
        <w:tblLook w:val="04A0" w:firstRow="1" w:lastRow="0" w:firstColumn="1" w:lastColumn="0" w:noHBand="0" w:noVBand="1"/>
      </w:tblPr>
      <w:tblGrid>
        <w:gridCol w:w="11619"/>
        <w:gridCol w:w="3769"/>
      </w:tblGrid>
      <w:tr w:rsidR="00DF1F88" w14:paraId="44E6F716" w14:textId="77777777" w:rsidTr="00981A94">
        <w:tc>
          <w:tcPr>
            <w:tcW w:w="15388" w:type="dxa"/>
            <w:gridSpan w:val="2"/>
          </w:tcPr>
          <w:p w14:paraId="2FE0248D" w14:textId="0EBA732B" w:rsidR="00DF1F88" w:rsidRPr="00FD6815" w:rsidRDefault="00DF1F88" w:rsidP="00DF1F88">
            <w:pPr>
              <w:jc w:val="center"/>
              <w:rPr>
                <w:b/>
                <w:bCs/>
                <w:sz w:val="24"/>
                <w:szCs w:val="24"/>
              </w:rPr>
            </w:pPr>
            <w:r w:rsidRPr="00FD6815">
              <w:rPr>
                <w:b/>
                <w:bCs/>
                <w:sz w:val="24"/>
                <w:szCs w:val="24"/>
              </w:rPr>
              <w:t>Meeting national curriculum requirements for swimming and water safety (For Year 6 cohort 2025-2026)</w:t>
            </w:r>
          </w:p>
        </w:tc>
      </w:tr>
      <w:tr w:rsidR="00DF1F88" w14:paraId="3D40C61A" w14:textId="77777777" w:rsidTr="00FD6815">
        <w:tc>
          <w:tcPr>
            <w:tcW w:w="11619" w:type="dxa"/>
          </w:tcPr>
          <w:p w14:paraId="6BA1D3DE" w14:textId="1F650F8C" w:rsidR="00DF1F88" w:rsidRPr="00FD6815" w:rsidRDefault="00DF1F88" w:rsidP="00DF1F88">
            <w:pPr>
              <w:jc w:val="center"/>
              <w:rPr>
                <w:sz w:val="24"/>
                <w:szCs w:val="24"/>
              </w:rPr>
            </w:pPr>
            <w:r w:rsidRPr="00FD6815">
              <w:rPr>
                <w:sz w:val="24"/>
                <w:szCs w:val="24"/>
              </w:rPr>
              <w:t>What percentage of your current Year 6 cohort swim competently, confidently and proficiently over a distance of at least 25 metres?</w:t>
            </w:r>
          </w:p>
        </w:tc>
        <w:tc>
          <w:tcPr>
            <w:tcW w:w="3769" w:type="dxa"/>
          </w:tcPr>
          <w:p w14:paraId="3A49D36D" w14:textId="3CCA310A" w:rsidR="00DF1F88" w:rsidRPr="00FD6815" w:rsidRDefault="00D76240" w:rsidP="00DF1F88">
            <w:pPr>
              <w:jc w:val="center"/>
              <w:rPr>
                <w:sz w:val="24"/>
                <w:szCs w:val="24"/>
              </w:rPr>
            </w:pPr>
            <w:r>
              <w:rPr>
                <w:sz w:val="24"/>
                <w:szCs w:val="24"/>
              </w:rPr>
              <w:t>88%</w:t>
            </w:r>
          </w:p>
        </w:tc>
      </w:tr>
      <w:tr w:rsidR="00DF1F88" w14:paraId="02D229E2" w14:textId="77777777" w:rsidTr="00FD6815">
        <w:tc>
          <w:tcPr>
            <w:tcW w:w="11619" w:type="dxa"/>
          </w:tcPr>
          <w:p w14:paraId="25B5EABA" w14:textId="3B4814C5" w:rsidR="00DF1F88" w:rsidRPr="00FD6815" w:rsidRDefault="00DF1F88" w:rsidP="00DF1F88">
            <w:pPr>
              <w:jc w:val="center"/>
              <w:rPr>
                <w:sz w:val="24"/>
                <w:szCs w:val="24"/>
              </w:rPr>
            </w:pPr>
            <w:r w:rsidRPr="00FD6815">
              <w:rPr>
                <w:sz w:val="24"/>
                <w:szCs w:val="24"/>
              </w:rPr>
              <w:t>What percentage of your current Year 6 cohort use a range of strokes effectively?</w:t>
            </w:r>
          </w:p>
        </w:tc>
        <w:tc>
          <w:tcPr>
            <w:tcW w:w="3769" w:type="dxa"/>
          </w:tcPr>
          <w:p w14:paraId="4EFAB3D7" w14:textId="631E719A" w:rsidR="00DF1F88" w:rsidRPr="00FD6815" w:rsidRDefault="00D76240" w:rsidP="00DF1F88">
            <w:pPr>
              <w:jc w:val="center"/>
              <w:rPr>
                <w:sz w:val="24"/>
                <w:szCs w:val="24"/>
              </w:rPr>
            </w:pPr>
            <w:r>
              <w:rPr>
                <w:sz w:val="24"/>
                <w:szCs w:val="24"/>
              </w:rPr>
              <w:t>80%</w:t>
            </w:r>
          </w:p>
        </w:tc>
      </w:tr>
      <w:tr w:rsidR="00DF1F88" w14:paraId="398823AE" w14:textId="77777777" w:rsidTr="00FD6815">
        <w:tc>
          <w:tcPr>
            <w:tcW w:w="11619" w:type="dxa"/>
          </w:tcPr>
          <w:p w14:paraId="1DC53311" w14:textId="42D59DC8" w:rsidR="00DF1F88" w:rsidRPr="00FD6815" w:rsidRDefault="00DF1F88" w:rsidP="00DF1F88">
            <w:pPr>
              <w:jc w:val="center"/>
              <w:rPr>
                <w:sz w:val="24"/>
                <w:szCs w:val="24"/>
              </w:rPr>
            </w:pPr>
            <w:r w:rsidRPr="00FD6815">
              <w:rPr>
                <w:sz w:val="24"/>
                <w:szCs w:val="24"/>
              </w:rPr>
              <w:t xml:space="preserve">What percentage of your current Year 6 cohort perform safe self-rescue in different </w:t>
            </w:r>
            <w:r w:rsidR="00FD6815" w:rsidRPr="00FD6815">
              <w:rPr>
                <w:sz w:val="24"/>
                <w:szCs w:val="24"/>
              </w:rPr>
              <w:t>water-based</w:t>
            </w:r>
            <w:r w:rsidRPr="00FD6815">
              <w:rPr>
                <w:sz w:val="24"/>
                <w:szCs w:val="24"/>
              </w:rPr>
              <w:t xml:space="preserve"> situations?</w:t>
            </w:r>
          </w:p>
        </w:tc>
        <w:tc>
          <w:tcPr>
            <w:tcW w:w="3769" w:type="dxa"/>
          </w:tcPr>
          <w:p w14:paraId="3144DABC" w14:textId="5843BA3E" w:rsidR="00DF1F88" w:rsidRPr="00FD6815" w:rsidRDefault="00D76240" w:rsidP="00DF1F88">
            <w:pPr>
              <w:jc w:val="center"/>
              <w:rPr>
                <w:sz w:val="24"/>
                <w:szCs w:val="24"/>
              </w:rPr>
            </w:pPr>
            <w:r>
              <w:rPr>
                <w:sz w:val="24"/>
                <w:szCs w:val="24"/>
              </w:rPr>
              <w:t>80%</w:t>
            </w:r>
          </w:p>
        </w:tc>
      </w:tr>
      <w:tr w:rsidR="00FD6815" w14:paraId="69BCA25E" w14:textId="77777777" w:rsidTr="00FD6815">
        <w:tc>
          <w:tcPr>
            <w:tcW w:w="11619" w:type="dxa"/>
          </w:tcPr>
          <w:p w14:paraId="36223A35" w14:textId="77777777" w:rsidR="00FD6815" w:rsidRPr="00FD6815" w:rsidRDefault="00FD6815" w:rsidP="00FD6815">
            <w:pPr>
              <w:jc w:val="center"/>
              <w:rPr>
                <w:sz w:val="24"/>
                <w:szCs w:val="24"/>
              </w:rPr>
            </w:pPr>
            <w:r w:rsidRPr="00FD6815">
              <w:rPr>
                <w:sz w:val="24"/>
                <w:szCs w:val="24"/>
              </w:rPr>
              <w:t>Schools can choose to use the Primary PE and Sports Premium to provide additional provision for</w:t>
            </w:r>
          </w:p>
          <w:p w14:paraId="5A1FE1D0" w14:textId="77777777" w:rsidR="00FD6815" w:rsidRPr="00FD6815" w:rsidRDefault="00FD6815" w:rsidP="00FD6815">
            <w:pPr>
              <w:jc w:val="center"/>
              <w:rPr>
                <w:sz w:val="24"/>
                <w:szCs w:val="24"/>
              </w:rPr>
            </w:pPr>
            <w:r w:rsidRPr="00FD6815">
              <w:rPr>
                <w:sz w:val="24"/>
                <w:szCs w:val="24"/>
              </w:rPr>
              <w:t>swimming but this must be for the activity over and above the national curriculum requirements.</w:t>
            </w:r>
          </w:p>
          <w:p w14:paraId="7506FD91" w14:textId="1426CB3F" w:rsidR="00FD6815" w:rsidRPr="00FD6815" w:rsidRDefault="00FD6815" w:rsidP="00FD6815">
            <w:pPr>
              <w:jc w:val="center"/>
              <w:rPr>
                <w:sz w:val="24"/>
                <w:szCs w:val="24"/>
              </w:rPr>
            </w:pPr>
            <w:r w:rsidRPr="00FD6815">
              <w:rPr>
                <w:sz w:val="24"/>
                <w:szCs w:val="24"/>
              </w:rPr>
              <w:t>Have you used it in this way?</w:t>
            </w:r>
          </w:p>
        </w:tc>
        <w:tc>
          <w:tcPr>
            <w:tcW w:w="3769" w:type="dxa"/>
          </w:tcPr>
          <w:p w14:paraId="283A9040" w14:textId="281709D8" w:rsidR="00FD6815" w:rsidRPr="00FD6815" w:rsidRDefault="00FD6815" w:rsidP="00DF1F88">
            <w:pPr>
              <w:jc w:val="center"/>
              <w:rPr>
                <w:sz w:val="24"/>
                <w:szCs w:val="24"/>
              </w:rPr>
            </w:pPr>
            <w:r w:rsidRPr="00FD6815">
              <w:rPr>
                <w:sz w:val="24"/>
                <w:szCs w:val="24"/>
              </w:rPr>
              <w:t>No</w:t>
            </w:r>
          </w:p>
        </w:tc>
      </w:tr>
    </w:tbl>
    <w:p w14:paraId="589525F1" w14:textId="1812DB7F" w:rsidR="0009347E" w:rsidRDefault="0009347E" w:rsidP="006C2283">
      <w:pPr>
        <w:jc w:val="center"/>
        <w:rPr>
          <w:sz w:val="28"/>
          <w:szCs w:val="28"/>
        </w:rPr>
      </w:pPr>
    </w:p>
    <w:p w14:paraId="267B68CF" w14:textId="394CB278" w:rsidR="00FD6815" w:rsidRPr="0009347E" w:rsidRDefault="00FD6815" w:rsidP="006C2283">
      <w:pPr>
        <w:jc w:val="center"/>
        <w:rPr>
          <w:sz w:val="28"/>
          <w:szCs w:val="28"/>
        </w:rPr>
      </w:pPr>
    </w:p>
    <w:sectPr w:rsidR="00FD6815" w:rsidRPr="0009347E" w:rsidSect="0009347E">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DBD7D05"/>
    <w:multiLevelType w:val="hybridMultilevel"/>
    <w:tmpl w:val="921EEE1E"/>
    <w:lvl w:ilvl="0" w:tplc="881042EA">
      <w:start w:val="121"/>
      <w:numFmt w:val="bullet"/>
      <w:lvlText w:val="-"/>
      <w:lvlJc w:val="left"/>
      <w:pPr>
        <w:ind w:left="408" w:hanging="360"/>
      </w:pPr>
      <w:rPr>
        <w:rFonts w:ascii="Calibri" w:eastAsiaTheme="minorHAnsi" w:hAnsi="Calibri" w:cs="Calibri" w:hint="default"/>
      </w:rPr>
    </w:lvl>
    <w:lvl w:ilvl="1" w:tplc="08090003" w:tentative="1">
      <w:start w:val="1"/>
      <w:numFmt w:val="bullet"/>
      <w:lvlText w:val="o"/>
      <w:lvlJc w:val="left"/>
      <w:pPr>
        <w:ind w:left="1128" w:hanging="360"/>
      </w:pPr>
      <w:rPr>
        <w:rFonts w:ascii="Courier New" w:hAnsi="Courier New" w:cs="Courier New" w:hint="default"/>
      </w:rPr>
    </w:lvl>
    <w:lvl w:ilvl="2" w:tplc="08090005" w:tentative="1">
      <w:start w:val="1"/>
      <w:numFmt w:val="bullet"/>
      <w:lvlText w:val=""/>
      <w:lvlJc w:val="left"/>
      <w:pPr>
        <w:ind w:left="1848" w:hanging="360"/>
      </w:pPr>
      <w:rPr>
        <w:rFonts w:ascii="Wingdings" w:hAnsi="Wingdings" w:hint="default"/>
      </w:rPr>
    </w:lvl>
    <w:lvl w:ilvl="3" w:tplc="08090001" w:tentative="1">
      <w:start w:val="1"/>
      <w:numFmt w:val="bullet"/>
      <w:lvlText w:val=""/>
      <w:lvlJc w:val="left"/>
      <w:pPr>
        <w:ind w:left="2568" w:hanging="360"/>
      </w:pPr>
      <w:rPr>
        <w:rFonts w:ascii="Symbol" w:hAnsi="Symbol" w:hint="default"/>
      </w:rPr>
    </w:lvl>
    <w:lvl w:ilvl="4" w:tplc="08090003" w:tentative="1">
      <w:start w:val="1"/>
      <w:numFmt w:val="bullet"/>
      <w:lvlText w:val="o"/>
      <w:lvlJc w:val="left"/>
      <w:pPr>
        <w:ind w:left="3288" w:hanging="360"/>
      </w:pPr>
      <w:rPr>
        <w:rFonts w:ascii="Courier New" w:hAnsi="Courier New" w:cs="Courier New" w:hint="default"/>
      </w:rPr>
    </w:lvl>
    <w:lvl w:ilvl="5" w:tplc="08090005" w:tentative="1">
      <w:start w:val="1"/>
      <w:numFmt w:val="bullet"/>
      <w:lvlText w:val=""/>
      <w:lvlJc w:val="left"/>
      <w:pPr>
        <w:ind w:left="4008" w:hanging="360"/>
      </w:pPr>
      <w:rPr>
        <w:rFonts w:ascii="Wingdings" w:hAnsi="Wingdings" w:hint="default"/>
      </w:rPr>
    </w:lvl>
    <w:lvl w:ilvl="6" w:tplc="08090001" w:tentative="1">
      <w:start w:val="1"/>
      <w:numFmt w:val="bullet"/>
      <w:lvlText w:val=""/>
      <w:lvlJc w:val="left"/>
      <w:pPr>
        <w:ind w:left="4728" w:hanging="360"/>
      </w:pPr>
      <w:rPr>
        <w:rFonts w:ascii="Symbol" w:hAnsi="Symbol" w:hint="default"/>
      </w:rPr>
    </w:lvl>
    <w:lvl w:ilvl="7" w:tplc="08090003" w:tentative="1">
      <w:start w:val="1"/>
      <w:numFmt w:val="bullet"/>
      <w:lvlText w:val="o"/>
      <w:lvlJc w:val="left"/>
      <w:pPr>
        <w:ind w:left="5448" w:hanging="360"/>
      </w:pPr>
      <w:rPr>
        <w:rFonts w:ascii="Courier New" w:hAnsi="Courier New" w:cs="Courier New" w:hint="default"/>
      </w:rPr>
    </w:lvl>
    <w:lvl w:ilvl="8" w:tplc="08090005" w:tentative="1">
      <w:start w:val="1"/>
      <w:numFmt w:val="bullet"/>
      <w:lvlText w:val=""/>
      <w:lvlJc w:val="left"/>
      <w:pPr>
        <w:ind w:left="6168"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347E"/>
    <w:rsid w:val="00025136"/>
    <w:rsid w:val="000678B4"/>
    <w:rsid w:val="0009347E"/>
    <w:rsid w:val="00132AEF"/>
    <w:rsid w:val="0017226D"/>
    <w:rsid w:val="00271FBD"/>
    <w:rsid w:val="00291CBA"/>
    <w:rsid w:val="002F7C19"/>
    <w:rsid w:val="004D7F9D"/>
    <w:rsid w:val="00525107"/>
    <w:rsid w:val="006775EF"/>
    <w:rsid w:val="006A6182"/>
    <w:rsid w:val="006C2283"/>
    <w:rsid w:val="00992278"/>
    <w:rsid w:val="009A6915"/>
    <w:rsid w:val="009F60BD"/>
    <w:rsid w:val="00A354ED"/>
    <w:rsid w:val="00A5286F"/>
    <w:rsid w:val="00A73C1A"/>
    <w:rsid w:val="00AA5478"/>
    <w:rsid w:val="00C30D76"/>
    <w:rsid w:val="00C632CD"/>
    <w:rsid w:val="00C7706F"/>
    <w:rsid w:val="00D25FAB"/>
    <w:rsid w:val="00D76240"/>
    <w:rsid w:val="00DF1F88"/>
    <w:rsid w:val="00E3375C"/>
    <w:rsid w:val="00EB4DE5"/>
    <w:rsid w:val="00FD68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01C4B9"/>
  <w15:chartTrackingRefBased/>
  <w15:docId w15:val="{1146EFEE-4486-40BF-8936-FB305F56CB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9347E"/>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9A69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9227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5175214">
      <w:bodyDiv w:val="1"/>
      <w:marLeft w:val="0"/>
      <w:marRight w:val="0"/>
      <w:marTop w:val="0"/>
      <w:marBottom w:val="0"/>
      <w:divBdr>
        <w:top w:val="none" w:sz="0" w:space="0" w:color="auto"/>
        <w:left w:val="none" w:sz="0" w:space="0" w:color="auto"/>
        <w:bottom w:val="none" w:sz="0" w:space="0" w:color="auto"/>
        <w:right w:val="none" w:sz="0" w:space="0" w:color="auto"/>
      </w:divBdr>
      <w:divsChild>
        <w:div w:id="561721734">
          <w:marLeft w:val="0"/>
          <w:marRight w:val="0"/>
          <w:marTop w:val="0"/>
          <w:marBottom w:val="0"/>
          <w:divBdr>
            <w:top w:val="none" w:sz="0" w:space="0" w:color="auto"/>
            <w:left w:val="none" w:sz="0" w:space="0" w:color="auto"/>
            <w:bottom w:val="none" w:sz="0" w:space="0" w:color="auto"/>
            <w:right w:val="none" w:sz="0" w:space="0" w:color="auto"/>
          </w:divBdr>
        </w:div>
      </w:divsChild>
    </w:div>
    <w:div w:id="682704633">
      <w:bodyDiv w:val="1"/>
      <w:marLeft w:val="0"/>
      <w:marRight w:val="0"/>
      <w:marTop w:val="0"/>
      <w:marBottom w:val="0"/>
      <w:divBdr>
        <w:top w:val="none" w:sz="0" w:space="0" w:color="auto"/>
        <w:left w:val="none" w:sz="0" w:space="0" w:color="auto"/>
        <w:bottom w:val="none" w:sz="0" w:space="0" w:color="auto"/>
        <w:right w:val="none" w:sz="0" w:space="0" w:color="auto"/>
      </w:divBdr>
    </w:div>
    <w:div w:id="1328825137">
      <w:bodyDiv w:val="1"/>
      <w:marLeft w:val="0"/>
      <w:marRight w:val="0"/>
      <w:marTop w:val="0"/>
      <w:marBottom w:val="0"/>
      <w:divBdr>
        <w:top w:val="none" w:sz="0" w:space="0" w:color="auto"/>
        <w:left w:val="none" w:sz="0" w:space="0" w:color="auto"/>
        <w:bottom w:val="none" w:sz="0" w:space="0" w:color="auto"/>
        <w:right w:val="none" w:sz="0" w:space="0" w:color="auto"/>
      </w:divBdr>
    </w:div>
    <w:div w:id="2122187921">
      <w:bodyDiv w:val="1"/>
      <w:marLeft w:val="0"/>
      <w:marRight w:val="0"/>
      <w:marTop w:val="0"/>
      <w:marBottom w:val="0"/>
      <w:divBdr>
        <w:top w:val="none" w:sz="0" w:space="0" w:color="auto"/>
        <w:left w:val="none" w:sz="0" w:space="0" w:color="auto"/>
        <w:bottom w:val="none" w:sz="0" w:space="0" w:color="auto"/>
        <w:right w:val="none" w:sz="0" w:space="0" w:color="auto"/>
      </w:divBdr>
      <w:divsChild>
        <w:div w:id="206556737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1189</Words>
  <Characters>6782</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 Moore - Great Waltham SENCO</dc:creator>
  <cp:keywords/>
  <dc:description/>
  <cp:lastModifiedBy>Jo Moore - Great Waltham SENCO</cp:lastModifiedBy>
  <cp:revision>2</cp:revision>
  <dcterms:created xsi:type="dcterms:W3CDTF">2026-08-12T09:58:00Z</dcterms:created>
  <dcterms:modified xsi:type="dcterms:W3CDTF">2026-08-12T09:58:00Z</dcterms:modified>
</cp:coreProperties>
</file>